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1416" w:left="1416" w:right="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82550</wp:posOffset>
            </wp:positionH>
            <wp:positionV relativeFrom="paragraph">
              <wp:posOffset>28575</wp:posOffset>
            </wp:positionV>
            <wp:extent cx="1195070" cy="110744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10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er"/>
        <w:bidi w:val="0"/>
        <w:ind w:hanging="1416" w:left="1416" w:right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Header"/>
        <w:bidi w:val="0"/>
        <w:ind w:hanging="1416" w:left="1416" w:right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Header"/>
        <w:bidi w:val="0"/>
        <w:ind w:hanging="1416" w:left="1416" w:right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Header"/>
        <w:bidi w:val="0"/>
        <w:ind w:hanging="1416" w:left="1416" w:right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Header"/>
        <w:bidi w:val="0"/>
        <w:ind w:hanging="1416" w:left="1416" w:right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Header"/>
        <w:widowControl/>
        <w:suppressLineNumbers/>
        <w:suppressAutoHyphens w:val="true"/>
        <w:overflowPunct w:val="true"/>
        <w:bidi w:val="0"/>
        <w:spacing w:before="0" w:after="0"/>
        <w:ind w:hanging="0" w:left="0" w:right="0"/>
        <w:jc w:val="center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Header"/>
        <w:widowControl/>
        <w:suppressLineNumbers/>
        <w:suppressAutoHyphens w:val="true"/>
        <w:overflowPunct w:val="true"/>
        <w:bidi w:val="0"/>
        <w:spacing w:before="0" w:after="0"/>
        <w:ind w:hanging="0" w:left="0" w:right="0"/>
        <w:jc w:val="center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Header"/>
        <w:widowControl/>
        <w:suppressLineNumbers/>
        <w:suppressAutoHyphens w:val="true"/>
        <w:overflowPunct w:val="true"/>
        <w:bidi w:val="0"/>
        <w:spacing w:before="0" w:after="0"/>
        <w:ind w:hanging="0" w:left="0" w:right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p>
      <w:pPr>
        <w:pStyle w:val="Header"/>
        <w:widowControl/>
        <w:suppressLineNumbers/>
        <w:suppressAutoHyphens w:val="true"/>
        <w:overflowPunct w:val="true"/>
        <w:bidi w:val="0"/>
        <w:spacing w:before="0" w:after="0"/>
        <w:ind w:hanging="0" w:left="0" w:right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b/>
          <w:bCs/>
          <w:sz w:val="24"/>
          <w:szCs w:val="24"/>
        </w:rPr>
        <w:t>Annexe n°2 du Règlement de la consultation</w:t>
      </w:r>
    </w:p>
    <w:p>
      <w:pPr>
        <w:pStyle w:val="Header"/>
        <w:bidi w:val="0"/>
        <w:ind w:hanging="1416" w:left="1416" w:right="0"/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BodyText"/>
        <w:bidi w:val="0"/>
        <w:ind w:hanging="1416" w:left="1416" w:right="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bCs/>
          <w:color w:val="C9211E"/>
          <w:sz w:val="20"/>
          <w:szCs w:val="20"/>
        </w:rPr>
        <w:t>ATTESTATION DE VISITE DE SITE</w:t>
      </w:r>
    </w:p>
    <w:tbl>
      <w:tblPr>
        <w:tblW w:w="998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81"/>
      </w:tblGrid>
      <w:tr>
        <w:trPr/>
        <w:tc>
          <w:tcPr>
            <w:tcW w:w="998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Marianne" w:hAnsi="Marianne" w:eastAsia="NSimSun" w:cs="Arial"/>
                <w:i/>
                <w:i/>
                <w:color w:val="auto"/>
                <w:kern w:val="2"/>
                <w:sz w:val="20"/>
                <w:szCs w:val="20"/>
                <w:lang w:val="fr-FR" w:eastAsia="zh-CN" w:bidi="hi-IN"/>
              </w:rPr>
            </w:pPr>
            <w:r>
              <w:rPr>
                <w:rFonts w:eastAsia="NSimSun" w:cs="Arial" w:ascii="Marianne" w:hAnsi="Marianne"/>
                <w:i/>
                <w:color w:val="auto"/>
                <w:kern w:val="2"/>
                <w:sz w:val="20"/>
                <w:szCs w:val="20"/>
                <w:lang w:val="fr-FR" w:eastAsia="zh-CN" w:bidi="hi-IN"/>
              </w:rPr>
              <w:t xml:space="preserve">Consultation : </w:t>
            </w:r>
            <w:r>
              <w:rPr>
                <w:rFonts w:eastAsia="NSimSun" w:cs="Arial" w:ascii="Marianne" w:hAnsi="Marianne"/>
                <w:b/>
                <w:bCs/>
                <w:i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>SGC974-SIAP-2025-</w:t>
            </w:r>
            <w:r>
              <w:rPr>
                <w:rFonts w:eastAsia="NSimSun" w:cs="Arial" w:ascii="Marianne" w:hAnsi="Marianne"/>
                <w:b/>
                <w:bCs/>
                <w:i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>06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/>
        <w:tc>
          <w:tcPr>
            <w:tcW w:w="9981" w:type="dxa"/>
            <w:tcBorders/>
          </w:tcPr>
          <w:p>
            <w:pPr>
              <w:pStyle w:val="Normal"/>
              <w:widowControl w:val="fals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Arial" w:ascii="Marianne" w:hAnsi="Marianne"/>
                <w:i/>
                <w:iCs/>
                <w:sz w:val="20"/>
                <w:szCs w:val="20"/>
              </w:rPr>
              <w:t xml:space="preserve">Intitulé : </w:t>
            </w:r>
            <w:r>
              <w:rPr>
                <w:rFonts w:eastAsia="NSimSun" w:cs="Arial" w:ascii="Marianne" w:hAnsi="Marianne"/>
                <w:b/>
                <w:bCs/>
                <w:i/>
                <w:iCs/>
                <w:caps w:val="false"/>
                <w:smallCaps w:val="false"/>
                <w:color w:val="000000"/>
                <w:kern w:val="2"/>
                <w:sz w:val="20"/>
                <w:szCs w:val="20"/>
                <w:shd w:fill="auto" w:val="clear"/>
                <w:lang w:val="fr-FR" w:eastAsia="zh-CN" w:bidi="hi-IN"/>
              </w:rPr>
              <w:t>Travaux de remplacement et de modification des montes PMR des sites Hôtel de préfecture et sous-préfecture de Saint-Pierre</w:t>
            </w:r>
          </w:p>
          <w:p>
            <w:pPr>
              <w:pStyle w:val="Normal"/>
              <w:widowControl w:val="false"/>
              <w:bidi w:val="0"/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</w:r>
          </w:p>
        </w:tc>
      </w:tr>
      <w:tr>
        <w:trPr>
          <w:trHeight w:val="559" w:hRule="atLeast"/>
        </w:trPr>
        <w:tc>
          <w:tcPr>
            <w:tcW w:w="9981" w:type="dxa"/>
            <w:tcBorders/>
            <w:shd w:fill="FFFFD7" w:val="clear"/>
          </w:tcPr>
          <w:p>
            <w:pPr>
              <w:pStyle w:val="Normal"/>
              <w:widowControl w:val="false"/>
              <w:bidi w:val="0"/>
              <w:jc w:val="left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Sites visités : …….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bidi w:val="0"/>
        <w:ind w:hanging="1416" w:left="1416" w:right="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widowControl w:val="false"/>
        <w:bidi w:val="0"/>
        <w:ind w:hanging="1416" w:left="1416" w:right="0"/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cs="Arial" w:ascii="Marianne" w:hAnsi="Marianne"/>
          <w:b/>
          <w:bCs/>
          <w:i/>
          <w:sz w:val="20"/>
          <w:szCs w:val="20"/>
        </w:rPr>
        <w:t>À préciser par le candidat</w:t>
      </w:r>
    </w:p>
    <w:p>
      <w:pPr>
        <w:pStyle w:val="Normal"/>
        <w:widowControl w:val="false"/>
        <w:bidi w:val="0"/>
        <w:ind w:hanging="1416" w:left="1416" w:right="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BodyText"/>
        <w:bidi w:val="0"/>
        <w:spacing w:lineRule="auto" w:line="360"/>
        <w:ind w:hanging="0" w:left="0" w:right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Je soussigné(e)……………...…………………représentant la société……..…………………………., atteste par la présente avoir pris connaissance d</w:t>
      </w:r>
      <w:r>
        <w:rPr>
          <w:rFonts w:ascii="Marianne" w:hAnsi="Marianne"/>
          <w:sz w:val="20"/>
          <w:szCs w:val="20"/>
          <w:lang w:val="fr-FR"/>
        </w:rPr>
        <w:t>es contraintes d’exécution de l’opération à l’occasion de la visite de site.</w:t>
      </w:r>
    </w:p>
    <w:p>
      <w:pPr>
        <w:pStyle w:val="BodyTextIndented"/>
        <w:bidi w:val="0"/>
        <w:ind w:hanging="0" w:left="0" w:right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Par conséquent, les prix remis dans le cadre de la consultation ont été établis en toute connaissance de cause.</w:t>
      </w:r>
    </w:p>
    <w:tbl>
      <w:tblPr>
        <w:tblW w:w="9923" w:type="dxa"/>
        <w:jc w:val="left"/>
        <w:tblInd w:w="14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291"/>
        <w:gridCol w:w="186"/>
        <w:gridCol w:w="5446"/>
      </w:tblGrid>
      <w:tr>
        <w:trPr>
          <w:trHeight w:val="3709" w:hRule="atLeast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36" w:after="36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VISA DE L’ADMINISTRATION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Nom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Prénom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sigsb"/>
              <w:widowControl w:val="false"/>
              <w:tabs>
                <w:tab w:val="clear" w:pos="6804"/>
              </w:tabs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Qualité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Signature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  <w:u w:val="single"/>
              </w:rPr>
              <w:t>Date</w:t>
            </w:r>
            <w:r>
              <w:rPr>
                <w:rFonts w:cs="Garamond" w:ascii="Marianne" w:hAnsi="Marianne"/>
                <w:sz w:val="20"/>
                <w:szCs w:val="20"/>
              </w:rPr>
              <w:t> :</w:t>
            </w:r>
          </w:p>
          <w:p>
            <w:pPr>
              <w:pStyle w:val="Normal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</w:tc>
        <w:tc>
          <w:tcPr>
            <w:tcW w:w="18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before="36" w:after="36"/>
              <w:jc w:val="right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</w:tc>
        <w:tc>
          <w:tcPr>
            <w:tcW w:w="5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36" w:after="36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caps/>
                <w:sz w:val="20"/>
                <w:szCs w:val="20"/>
              </w:rPr>
              <w:t>à</w:t>
            </w:r>
            <w:r>
              <w:rPr>
                <w:rFonts w:cs="Garamond" w:ascii="Marianne" w:hAnsi="Marianne"/>
                <w:sz w:val="20"/>
                <w:szCs w:val="20"/>
              </w:rPr>
              <w:t xml:space="preserve"> …………………………. </w:t>
              <w:br/>
            </w:r>
          </w:p>
          <w:p>
            <w:pPr>
              <w:pStyle w:val="Normal"/>
              <w:widowControl w:val="false"/>
              <w:spacing w:before="36" w:after="36"/>
              <w:jc w:val="right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Le ….…/….…/……</w:t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rPr>
                <w:rFonts w:ascii="Marianne" w:hAnsi="Marianne" w:cs="Garamond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</w:r>
          </w:p>
          <w:p>
            <w:pPr>
              <w:pStyle w:val="EndnoteText"/>
              <w:widowControl w:val="false"/>
              <w:spacing w:before="36" w:after="36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cs="Garamond" w:ascii="Marianne" w:hAnsi="Marianne"/>
                <w:sz w:val="20"/>
                <w:szCs w:val="20"/>
              </w:rPr>
              <w:t>(Signature du représentant de l’entreprise candidate)</w:t>
            </w:r>
          </w:p>
        </w:tc>
      </w:tr>
    </w:tbl>
    <w:p>
      <w:pPr>
        <w:pStyle w:val="Normal"/>
        <w:bidi w:val="0"/>
        <w:jc w:val="left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</w:r>
    </w:p>
    <w:p>
      <w:pPr>
        <w:pStyle w:val="BodyText"/>
        <w:bidi w:val="0"/>
        <w:spacing w:before="0" w:after="140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bCs/>
          <w:color w:val="C9211E"/>
          <w:sz w:val="20"/>
          <w:szCs w:val="20"/>
          <w:shd w:fill="auto" w:val="clear"/>
        </w:rPr>
        <w:t>À joindre obligatoirement à la remise d’offre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964" w:right="964" w:gutter="0" w:header="0" w:top="567" w:footer="567" w:bottom="1126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G Times (W1)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Mariann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</w:r>
  </w:p>
  <w:tbl>
    <w:tblPr>
      <w:tblW w:w="10092" w:type="dxa"/>
      <w:jc w:val="left"/>
      <w:tblInd w:w="56" w:type="dxa"/>
      <w:tblLayout w:type="fixed"/>
      <w:tblCellMar>
        <w:top w:w="28" w:type="dxa"/>
        <w:left w:w="28" w:type="dxa"/>
        <w:bottom w:w="28" w:type="dxa"/>
        <w:right w:w="28" w:type="dxa"/>
      </w:tblCellMar>
    </w:tblPr>
    <w:tblGrid>
      <w:gridCol w:w="3572"/>
      <w:gridCol w:w="4762"/>
      <w:gridCol w:w="801"/>
      <w:gridCol w:w="336"/>
      <w:gridCol w:w="161"/>
      <w:gridCol w:w="459"/>
    </w:tblGrid>
    <w:tr>
      <w:trPr/>
      <w:tc>
        <w:tcPr>
          <w:tcW w:w="357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ind w:hanging="0" w:left="0" w:right="-638"/>
            <w:rPr>
              <w:rFonts w:ascii="Marianne" w:hAnsi="Mariann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sz w:val="20"/>
              <w:szCs w:val="20"/>
            </w:rPr>
            <w:t>Annexe 2 au RC</w:t>
          </w:r>
        </w:p>
      </w:tc>
      <w:tc>
        <w:tcPr>
          <w:tcW w:w="476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bidi w:val="0"/>
            <w:jc w:val="left"/>
            <w:rPr>
              <w:rFonts w:ascii="Marianne" w:hAnsi="Marianne" w:eastAsia="NSimSun" w:cs="Arial"/>
              <w:b w:val="false"/>
              <w:bCs w:val="false"/>
              <w:color w:val="auto"/>
              <w:kern w:val="2"/>
              <w:sz w:val="20"/>
              <w:szCs w:val="20"/>
              <w:lang w:val="fr-FR" w:eastAsia="zh-CN" w:bidi="hi-IN"/>
            </w:rPr>
          </w:pPr>
          <w:r>
            <w:rPr>
              <w:rFonts w:eastAsia="NSimSun" w:cs="Arial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lang w:val="fr-FR" w:eastAsia="zh-CN" w:bidi="hi-IN"/>
            </w:rPr>
            <w:t>SGC974-SIAP-2025-</w:t>
          </w:r>
          <w:r>
            <w:rPr>
              <w:rFonts w:eastAsia="NSimSun" w:cs="Arial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shd w:fill="auto" w:val="clear"/>
              <w:lang w:val="fr-FR" w:eastAsia="zh-CN" w:bidi="hi-IN"/>
            </w:rPr>
            <w:t>06</w:t>
          </w:r>
        </w:p>
      </w:tc>
      <w:tc>
        <w:tcPr>
          <w:tcW w:w="801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Page</w:t>
          </w:r>
        </w:p>
      </w:tc>
      <w:tc>
        <w:tcPr>
          <w:tcW w:w="336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PAGE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  <w:tc>
        <w:tcPr>
          <w:tcW w:w="161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/</w:t>
          </w:r>
        </w:p>
      </w:tc>
      <w:tc>
        <w:tcPr>
          <w:tcW w:w="459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NUMPAGES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rPr>
        <w:rFonts w:ascii="Marianne" w:hAnsi="Marianne"/>
        <w:sz w:val="20"/>
        <w:szCs w:val="20"/>
      </w:rPr>
    </w:pPr>
    <w:r>
      <w:rPr>
        <w:rFonts w:ascii="Marianne" w:hAnsi="Marianne"/>
        <w:sz w:val="20"/>
        <w:szCs w:val="20"/>
      </w:rPr>
    </w:r>
  </w:p>
  <w:tbl>
    <w:tblPr>
      <w:tblW w:w="10092" w:type="dxa"/>
      <w:jc w:val="left"/>
      <w:tblInd w:w="56" w:type="dxa"/>
      <w:tblLayout w:type="fixed"/>
      <w:tblCellMar>
        <w:top w:w="28" w:type="dxa"/>
        <w:left w:w="28" w:type="dxa"/>
        <w:bottom w:w="28" w:type="dxa"/>
        <w:right w:w="28" w:type="dxa"/>
      </w:tblCellMar>
    </w:tblPr>
    <w:tblGrid>
      <w:gridCol w:w="3572"/>
      <w:gridCol w:w="4762"/>
      <w:gridCol w:w="801"/>
      <w:gridCol w:w="336"/>
      <w:gridCol w:w="161"/>
      <w:gridCol w:w="459"/>
    </w:tblGrid>
    <w:tr>
      <w:trPr/>
      <w:tc>
        <w:tcPr>
          <w:tcW w:w="357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ind w:hanging="0" w:left="0" w:right="-638"/>
            <w:rPr>
              <w:rFonts w:ascii="Marianne" w:hAnsi="Marianne"/>
              <w:b w:val="false"/>
              <w:bCs w:val="false"/>
            </w:rPr>
          </w:pPr>
          <w:r>
            <w:rPr>
              <w:rFonts w:cs="Arial" w:ascii="Marianne" w:hAnsi="Marianne"/>
              <w:b w:val="false"/>
              <w:bCs w:val="false"/>
              <w:sz w:val="20"/>
              <w:szCs w:val="20"/>
            </w:rPr>
            <w:t>Annexe 2 au RC</w:t>
          </w:r>
        </w:p>
      </w:tc>
      <w:tc>
        <w:tcPr>
          <w:tcW w:w="4762" w:type="dxa"/>
          <w:tcBorders>
            <w:top w:val="single" w:sz="2" w:space="0" w:color="000000"/>
          </w:tcBorders>
        </w:tcPr>
        <w:p>
          <w:pPr>
            <w:pStyle w:val="Normal"/>
            <w:widowControl w:val="false"/>
            <w:bidi w:val="0"/>
            <w:jc w:val="left"/>
            <w:rPr>
              <w:rFonts w:ascii="Marianne" w:hAnsi="Marianne" w:eastAsia="NSimSun" w:cs="Arial"/>
              <w:b w:val="false"/>
              <w:bCs w:val="false"/>
              <w:color w:val="auto"/>
              <w:kern w:val="2"/>
              <w:sz w:val="20"/>
              <w:szCs w:val="20"/>
              <w:lang w:val="fr-FR" w:eastAsia="zh-CN" w:bidi="hi-IN"/>
            </w:rPr>
          </w:pPr>
          <w:r>
            <w:rPr>
              <w:rFonts w:eastAsia="NSimSun" w:cs="Arial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lang w:val="fr-FR" w:eastAsia="zh-CN" w:bidi="hi-IN"/>
            </w:rPr>
            <w:t>SGC974-SIAP-2025-</w:t>
          </w:r>
          <w:r>
            <w:rPr>
              <w:rFonts w:eastAsia="NSimSun" w:cs="Arial" w:ascii="Marianne" w:hAnsi="Marianne"/>
              <w:b w:val="false"/>
              <w:bCs w:val="false"/>
              <w:i/>
              <w:color w:val="000000"/>
              <w:kern w:val="2"/>
              <w:sz w:val="20"/>
              <w:szCs w:val="20"/>
              <w:shd w:fill="auto" w:val="clear"/>
              <w:lang w:val="fr-FR" w:eastAsia="zh-CN" w:bidi="hi-IN"/>
            </w:rPr>
            <w:t>06</w:t>
          </w:r>
        </w:p>
      </w:tc>
      <w:tc>
        <w:tcPr>
          <w:tcW w:w="801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Page</w:t>
          </w:r>
        </w:p>
      </w:tc>
      <w:tc>
        <w:tcPr>
          <w:tcW w:w="336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PAGE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  <w:tc>
        <w:tcPr>
          <w:tcW w:w="161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t>/</w:t>
          </w:r>
        </w:p>
      </w:tc>
      <w:tc>
        <w:tcPr>
          <w:tcW w:w="459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jc w:val="center"/>
            <w:rPr>
              <w:rFonts w:ascii="Marianne" w:hAnsi="Marianne"/>
              <w:b w:val="false"/>
              <w:bCs w:val="false"/>
            </w:rPr>
          </w:pPr>
          <w:r>
            <w:rPr>
              <w:rFonts w:ascii="Marianne" w:hAnsi="Marianne"/>
              <w:b w:val="false"/>
              <w:bCs w:val="false"/>
              <w:sz w:val="20"/>
              <w:szCs w:val="20"/>
            </w:rPr>
            <w:fldChar w:fldCharType="begin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instrText xml:space="preserve"> NUMPAGES </w:instrTex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separate"/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t>1</w:t>
          </w:r>
          <w:r>
            <w:rPr>
              <w:sz w:val="20"/>
              <w:b w:val="false"/>
              <w:szCs w:val="20"/>
              <w:bCs w:val="false"/>
              <w:rFonts w:ascii="Marianne" w:hAnsi="Marianne"/>
            </w:rPr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fr-FR" w:eastAsia="zh-CN" w:bidi="hi-IN"/>
    </w:rPr>
  </w:style>
  <w:style w:type="paragraph" w:styleId="Heading3">
    <w:name w:val="Heading 3"/>
    <w:basedOn w:val="Titre"/>
    <w:qFormat/>
    <w:pPr/>
    <w:rPr/>
  </w:style>
  <w:style w:type="character" w:styleId="Bullet20Symbols">
    <w:name w:val="Bullet_20_Symbols"/>
    <w:qFormat/>
    <w:rPr/>
  </w:style>
  <w:style w:type="character" w:styleId="Policepardfaut">
    <w:name w:val="Police par défaut"/>
    <w:qFormat/>
    <w:rPr/>
  </w:style>
  <w:style w:type="character" w:styleId="Character20style">
    <w:name w:val="Character_20_style"/>
    <w:qFormat/>
    <w:rPr/>
  </w:style>
  <w:style w:type="character" w:styleId="WW8Num2z3">
    <w:name w:val="WW8Num2z3"/>
    <w:qFormat/>
    <w:rPr>
      <w:rFonts w:ascii="Symbol" w:hAnsi="Symbol" w:eastAsia="Symbol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2z0">
    <w:name w:val="WW8Num2z0"/>
    <w:qFormat/>
    <w:rPr>
      <w:rFonts w:ascii="Wingdings" w:hAnsi="Wingdings" w:eastAsia="Wingdings"/>
      <w:color w:val="000000"/>
    </w:rPr>
  </w:style>
  <w:style w:type="character" w:styleId="WW8Num23z3">
    <w:name w:val="WW8Num23z3"/>
    <w:qFormat/>
    <w:rPr>
      <w:rFonts w:ascii="Symbol" w:hAnsi="Symbol" w:eastAsia="Symbol"/>
    </w:rPr>
  </w:style>
  <w:style w:type="character" w:styleId="WW8Num23z1">
    <w:name w:val="WW8Num23z1"/>
    <w:qFormat/>
    <w:rPr>
      <w:rFonts w:ascii="Courier New" w:hAnsi="Courier New" w:eastAsia="Courier New"/>
      <w:color w:val="000000"/>
    </w:rPr>
  </w:style>
  <w:style w:type="character" w:styleId="WW8Num23z0">
    <w:name w:val="WW8Num23z0"/>
    <w:qFormat/>
    <w:rPr>
      <w:rFonts w:ascii="Wingdings" w:hAnsi="Wingdings" w:eastAsia="Wingdings"/>
      <w:color w:val="000000"/>
    </w:rPr>
  </w:style>
  <w:style w:type="character" w:styleId="WW8Num10z3">
    <w:name w:val="WW8Num10z3"/>
    <w:qFormat/>
    <w:rPr>
      <w:rFonts w:ascii="Symbol" w:hAnsi="Symbol" w:eastAsia="Symbol"/>
    </w:rPr>
  </w:style>
  <w:style w:type="character" w:styleId="WW8Num10z1">
    <w:name w:val="WW8Num10z1"/>
    <w:qFormat/>
    <w:rPr>
      <w:rFonts w:ascii="Courier New" w:hAnsi="Courier New" w:eastAsia="Courier New"/>
    </w:rPr>
  </w:style>
  <w:style w:type="character" w:styleId="WW8Num10z0">
    <w:name w:val="WW8Num10z0"/>
    <w:qFormat/>
    <w:rPr>
      <w:rFonts w:ascii="Wingdings" w:hAnsi="Wingdings" w:eastAsia="Wingdings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BodyTextIndented">
    <w:name w:val="Body Text, Indented"/>
    <w:basedOn w:val="Normal"/>
    <w:qFormat/>
    <w:pPr>
      <w:spacing w:lineRule="auto" w:line="360"/>
      <w:ind w:firstLine="426" w:left="0" w:right="0"/>
      <w:jc w:val="both"/>
    </w:pPr>
    <w:rPr>
      <w:sz w:val="28"/>
    </w:rPr>
  </w:style>
  <w:style w:type="paragraph" w:styleId="Footer">
    <w:name w:val="Footer"/>
    <w:basedOn w:val="En-tteetpieddepage"/>
    <w:pPr>
      <w:suppressLineNumbers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sigsb">
    <w:name w:val="sigsb"/>
    <w:basedOn w:val="Normal"/>
    <w:qFormat/>
    <w:pPr>
      <w:tabs>
        <w:tab w:val="clear" w:pos="709"/>
        <w:tab w:val="center" w:pos="6804" w:leader="none"/>
      </w:tabs>
      <w:spacing w:before="720" w:after="360"/>
    </w:pPr>
    <w:rPr>
      <w:rFonts w:ascii="CG Times (W1);Times New Roman" w:hAnsi="CG Times (W1);Times New Roman" w:cs="CG Times (W1);Times New Roman"/>
      <w:sz w:val="22"/>
      <w:szCs w:val="22"/>
    </w:rPr>
  </w:style>
  <w:style w:type="paragraph" w:styleId="EndnoteText">
    <w:name w:val="Endnote Text"/>
    <w:basedOn w:val="Normal"/>
    <w:pPr/>
    <w:rPr/>
  </w:style>
  <w:style w:type="paragraph" w:styleId="Cadrerelief">
    <w:name w:val="Cadre_relief"/>
    <w:basedOn w:val="Normal"/>
    <w:qFormat/>
    <w:pPr>
      <w:pBdr>
        <w:top w:val="double" w:sz="2" w:space="14" w:color="000000"/>
        <w:left w:val="double" w:sz="2" w:space="14" w:color="000000"/>
        <w:bottom w:val="double" w:sz="2" w:space="14" w:color="000000"/>
        <w:right w:val="double" w:sz="2" w:space="14" w:color="000000"/>
      </w:pBdr>
      <w:ind w:hanging="0" w:left="284" w:right="283"/>
    </w:pPr>
    <w:rPr/>
  </w:style>
  <w:style w:type="paragraph" w:styleId="Reponse">
    <w:name w:val="Reponse"/>
    <w:basedOn w:val="Normal"/>
    <w:qFormat/>
    <w:pPr>
      <w:ind w:hanging="0" w:left="567" w:right="567"/>
    </w:pPr>
    <w:rPr/>
  </w:style>
  <w:style w:type="paragraph" w:styleId="Corpsdetexte3">
    <w:name w:val="Corps de texte 3"/>
    <w:basedOn w:val="Normal"/>
    <w:qFormat/>
    <w:pPr>
      <w:tabs>
        <w:tab w:val="clear" w:pos="709"/>
        <w:tab w:val="left" w:pos="720" w:leader="none"/>
        <w:tab w:val="left" w:pos="9639" w:leader="dot"/>
      </w:tabs>
      <w:ind w:hanging="0" w:left="57" w:right="57"/>
    </w:pPr>
    <w:rPr>
      <w:rFonts w:ascii="Arial" w:hAnsi="Arial" w:eastAsia="Arial"/>
      <w:lang w:eastAsia="hi-IN"/>
    </w:rPr>
  </w:style>
  <w:style w:type="paragraph" w:styleId="Paradouble">
    <w:name w:val="Para_double"/>
    <w:qFormat/>
    <w:pPr>
      <w:widowControl/>
      <w:suppressAutoHyphens w:val="true"/>
      <w:bidi w:val="0"/>
      <w:spacing w:before="120" w:after="240"/>
      <w:jc w:val="both"/>
    </w:pPr>
    <w:rPr>
      <w:rFonts w:ascii="Liberation Serif" w:hAnsi="Liberation Serif" w:eastAsia="0" w:cs="Liberation Serif"/>
      <w:color w:val="auto"/>
      <w:kern w:val="2"/>
      <w:sz w:val="24"/>
      <w:szCs w:val="24"/>
      <w:lang w:val="fr-FR" w:eastAsia="hi-IN" w:bidi="hi-IN"/>
    </w:rPr>
  </w:style>
  <w:style w:type="paragraph" w:styleId="ListParagraph">
    <w:name w:val="List Paragraph"/>
    <w:basedOn w:val="Normal"/>
    <w:qFormat/>
    <w:pPr>
      <w:spacing w:before="0" w:after="0"/>
      <w:ind w:hanging="0" w:left="720"/>
      <w:contextualSpacing/>
    </w:pPr>
    <w:rPr/>
  </w:style>
  <w:style w:type="paragraph" w:styleId="Sansnom1">
    <w:name w:val="Sans nom1"/>
    <w:basedOn w:val="Heading3"/>
    <w:qFormat/>
    <w:pPr>
      <w:keepNext w:val="true"/>
      <w:spacing w:before="113" w:after="119"/>
      <w:ind w:hanging="0" w:left="57" w:right="57"/>
      <w:jc w:val="left"/>
    </w:pPr>
    <w:rPr>
      <w:rFonts w:ascii="Arial" w:hAnsi="Arial" w:eastAsia="Arial"/>
      <w:b/>
      <w:bCs/>
      <w:sz w:val="28"/>
      <w:szCs w:val="28"/>
      <w:lang w:eastAsia="hi-IN"/>
    </w:rPr>
  </w:style>
  <w:style w:type="paragraph" w:styleId="Trame">
    <w:name w:val="Trame"/>
    <w:basedOn w:val="Normal"/>
    <w:qFormat/>
    <w:pPr>
      <w:shd w:fill="CCCCCC"/>
      <w:ind w:hanging="0" w:left="57" w:right="57"/>
      <w:jc w:val="center"/>
    </w:pPr>
    <w:rPr>
      <w:b/>
      <w:sz w:val="40"/>
    </w:rPr>
  </w:style>
  <w:style w:type="paragraph" w:styleId="Paragraphedeliste">
    <w:name w:val="Paragraphe de liste"/>
    <w:basedOn w:val="Normal"/>
    <w:qFormat/>
    <w:pPr>
      <w:spacing w:before="0" w:after="200"/>
      <w:ind w:hanging="0" w:left="72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Mangal" w:cs="Liberation Serif"/>
      <w:color w:val="000000"/>
      <w:kern w:val="2"/>
      <w:sz w:val="24"/>
      <w:szCs w:val="24"/>
      <w:lang w:val="fr-FR" w:eastAsia="hi-IN" w:bidi="hi-IN"/>
    </w:rPr>
  </w:style>
  <w:style w:type="paragraph" w:styleId="Paragraphe">
    <w:name w:val="Paragraphe"/>
    <w:basedOn w:val="Normal"/>
    <w:qFormat/>
    <w:pPr>
      <w:spacing w:before="120" w:after="0"/>
      <w:ind w:hanging="0" w:left="57" w:right="57"/>
    </w:pPr>
    <w:rPr>
      <w:rFonts w:ascii="Arial" w:hAnsi="Arial" w:cs="Arial"/>
      <w:sz w:val="20"/>
      <w:lang w:bidi="hi-IN"/>
    </w:rPr>
  </w:style>
  <w:style w:type="paragraph" w:styleId="Parareponse">
    <w:name w:val="Para_reponse"/>
    <w:basedOn w:val="Normal"/>
    <w:qFormat/>
    <w:pPr>
      <w:spacing w:before="120" w:after="120"/>
      <w:ind w:hanging="0" w:left="57" w:right="57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LibreOffice/24.2.5.2$Windows_X86_64 LibreOffice_project/bffef4ea93e59bebbeaf7f431bb02b1a39ee8a59</Application>
  <AppVersion>15.0000</AppVersion>
  <Pages>1</Pages>
  <Words>134</Words>
  <Characters>752</Characters>
  <CharactersWithSpaces>858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2025-04-28T12:26:56Z</dcterms:created>
  <dc:creator/>
  <dc:description/>
  <dc:language>fr-FR</dc:language>
  <cp:lastModifiedBy/>
  <dcterms:modified xsi:type="dcterms:W3CDTF">2025-07-17T08:29:24Z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